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70" w:rsidRPr="00AE2322" w:rsidRDefault="00D9149E">
      <w:pPr>
        <w:rPr>
          <w:b/>
          <w:sz w:val="28"/>
          <w:szCs w:val="28"/>
        </w:rPr>
      </w:pPr>
      <w:r w:rsidRPr="00AE2322">
        <w:rPr>
          <w:b/>
          <w:sz w:val="28"/>
          <w:szCs w:val="28"/>
        </w:rPr>
        <w:t>Islamismus: 13-Jähriger zieht aus Deutschland in den Dschihad</w:t>
      </w:r>
    </w:p>
    <w:p w:rsidR="00D9149E" w:rsidRDefault="00D9149E"/>
    <w:p w:rsidR="00D9149E" w:rsidRDefault="00AE2322" w:rsidP="00D9149E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2094230" cy="1176020"/>
            <wp:effectExtent l="0" t="0" r="1270" b="5080"/>
            <wp:wrapTight wrapText="bothSides">
              <wp:wrapPolygon edited="0">
                <wp:start x="0" y="0"/>
                <wp:lineTo x="0" y="21343"/>
                <wp:lineTo x="21417" y="21343"/>
                <wp:lineTo x="21417" y="0"/>
                <wp:lineTo x="0" y="0"/>
              </wp:wrapPolygon>
            </wp:wrapTight>
            <wp:docPr id="1" name="Obrázek 1" descr="http://www.handelsblatt.com/images/isis1/10062088/4-format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ndelsblatt.com/images/isis1/10062088/4-format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9E" w:rsidRPr="00D9149E">
        <w:t>Berlin - Mindestens 24 Minderjährige aus Deutschland sind nach Erkenntnissen des Bundesverfassungsschutzes (</w:t>
      </w:r>
      <w:proofErr w:type="spellStart"/>
      <w:r w:rsidR="00D9149E" w:rsidRPr="00D9149E">
        <w:t>BfV</w:t>
      </w:r>
      <w:proofErr w:type="spellEnd"/>
      <w:r w:rsidR="00D9149E" w:rsidRPr="00D9149E">
        <w:t xml:space="preserve">) nach Syrien und in den Irak ausgereist. "Der Jüngste war 13 Jahre alt", sagte </w:t>
      </w:r>
      <w:proofErr w:type="spellStart"/>
      <w:r w:rsidR="00D9149E" w:rsidRPr="00D9149E">
        <w:t>BfV</w:t>
      </w:r>
      <w:proofErr w:type="spellEnd"/>
      <w:r w:rsidR="00D9149E" w:rsidRPr="00D9149E">
        <w:t>-Präsident Hans-Georg Maaßen der "Rheinischen Post". Fünf Minderjährige seien inzwischen mit Kampferfahrung nach Deutschland zurückgekehrt.</w:t>
      </w:r>
    </w:p>
    <w:p w:rsidR="00D9149E" w:rsidRDefault="00D9149E" w:rsidP="00D9149E">
      <w:pPr>
        <w:jc w:val="both"/>
      </w:pPr>
    </w:p>
    <w:p w:rsidR="00D9149E" w:rsidRDefault="00D9149E" w:rsidP="00D9149E">
      <w:pPr>
        <w:jc w:val="both"/>
      </w:pPr>
      <w:r w:rsidRPr="00D9149E">
        <w:t>Bislang haben mehr als 400 Islamisten Deutschland verlassen, ihr Reiseziel war meist der Machtbereich des "Islamischen Staates" in Syrien und dem Irak. Mehr als 130 kehrten bereits zurück.</w:t>
      </w:r>
    </w:p>
    <w:p w:rsidR="00D9149E" w:rsidRDefault="00D9149E"/>
    <w:p w:rsidR="00D9149E" w:rsidRDefault="00AE2322">
      <w:r w:rsidRPr="00AE2322">
        <w:t>"Die Radikalisierung erfolgt oft kompromisslos, wie etwa der Fall eines Pizzaboten aus Dinslaken zeigt, der als Selbstmordattentäter viele Menschen mit in den Tod riss", berichtete Maaßen.</w:t>
      </w:r>
    </w:p>
    <w:p w:rsidR="00D9149E" w:rsidRPr="00AE2322" w:rsidRDefault="00AE2322">
      <w:pPr>
        <w:rPr>
          <w:sz w:val="18"/>
          <w:szCs w:val="18"/>
        </w:rPr>
      </w:pPr>
      <w:proofErr w:type="spellStart"/>
      <w:r w:rsidRPr="00AE2322">
        <w:rPr>
          <w:i/>
          <w:iCs/>
          <w:sz w:val="18"/>
          <w:szCs w:val="18"/>
        </w:rPr>
        <w:t>hut</w:t>
      </w:r>
      <w:proofErr w:type="spellEnd"/>
      <w:r w:rsidRPr="00AE2322">
        <w:rPr>
          <w:i/>
          <w:iCs/>
          <w:sz w:val="18"/>
          <w:szCs w:val="18"/>
        </w:rPr>
        <w:t>/dpa/Reuters</w:t>
      </w:r>
    </w:p>
    <w:p w:rsidR="00D9149E" w:rsidRPr="00AE2322" w:rsidRDefault="00AE2322">
      <w:pPr>
        <w:rPr>
          <w:sz w:val="16"/>
          <w:szCs w:val="16"/>
        </w:rPr>
      </w:pPr>
      <w:r>
        <w:rPr>
          <w:sz w:val="16"/>
          <w:szCs w:val="16"/>
        </w:rPr>
        <w:t xml:space="preserve">Spiegel On-Line: </w:t>
      </w:r>
      <w:r w:rsidRPr="00AE2322">
        <w:rPr>
          <w:sz w:val="16"/>
          <w:szCs w:val="16"/>
        </w:rPr>
        <w:t>Samstag, 20.09.2014 – 14:01 Uhr</w:t>
      </w:r>
      <w:r>
        <w:rPr>
          <w:sz w:val="16"/>
          <w:szCs w:val="16"/>
        </w:rPr>
        <w:t xml:space="preserve">, </w:t>
      </w:r>
      <w:hyperlink r:id="rId8" w:history="1">
        <w:r w:rsidRPr="00AE2322">
          <w:rPr>
            <w:rStyle w:val="Hypertextovodkaz"/>
            <w:sz w:val="16"/>
            <w:szCs w:val="16"/>
          </w:rPr>
          <w:t>http://www.spiegel.de/politik/ausland/islamismus-13-jaehriger-reist-aus-deutschland-zum-islamischen-staat-a-992771.html#ref=plista</w:t>
        </w:r>
      </w:hyperlink>
      <w:r w:rsidRPr="00AE2322">
        <w:rPr>
          <w:sz w:val="16"/>
          <w:szCs w:val="16"/>
        </w:rPr>
        <w:t xml:space="preserve"> </w:t>
      </w:r>
    </w:p>
    <w:p w:rsidR="00672FCB" w:rsidRDefault="00672FCB">
      <w:pPr>
        <w:rPr>
          <w:b/>
          <w:color w:val="00B050"/>
        </w:rPr>
      </w:pPr>
    </w:p>
    <w:p w:rsidR="00672FCB" w:rsidRDefault="00672FCB">
      <w:pPr>
        <w:rPr>
          <w:b/>
          <w:color w:val="00B050"/>
        </w:rPr>
      </w:pPr>
    </w:p>
    <w:p w:rsidR="00D9149E" w:rsidRPr="00D9149E" w:rsidRDefault="00D9149E">
      <w:pPr>
        <w:rPr>
          <w:b/>
          <w:color w:val="00B050"/>
        </w:rPr>
      </w:pPr>
      <w:r w:rsidRPr="00D9149E">
        <w:rPr>
          <w:b/>
          <w:color w:val="00B050"/>
        </w:rPr>
        <w:t>Hilfe:</w:t>
      </w:r>
    </w:p>
    <w:p w:rsidR="00D9149E" w:rsidRDefault="00D9149E" w:rsidP="00672FCB">
      <w:pPr>
        <w:jc w:val="both"/>
        <w:rPr>
          <w:b/>
          <w:color w:val="00B050"/>
        </w:rPr>
      </w:pPr>
      <w:r w:rsidRPr="00672FCB">
        <w:rPr>
          <w:b/>
        </w:rPr>
        <w:t>1. Absatz</w:t>
      </w:r>
      <w:r>
        <w:rPr>
          <w:b/>
          <w:color w:val="00B050"/>
        </w:rPr>
        <w:t xml:space="preserve"> </w:t>
      </w:r>
      <w:r w:rsidR="00672FCB">
        <w:rPr>
          <w:b/>
          <w:color w:val="00B050"/>
        </w:rPr>
        <w:t>–</w:t>
      </w:r>
      <w:r>
        <w:rPr>
          <w:b/>
          <w:color w:val="00B050"/>
        </w:rPr>
        <w:t xml:space="preserve"> </w:t>
      </w:r>
      <w:r w:rsidR="00672FCB" w:rsidRPr="00672FCB">
        <w:rPr>
          <w:b/>
          <w:color w:val="00B050"/>
        </w:rPr>
        <w:t>Mindestens</w:t>
      </w:r>
      <w:r w:rsidR="00672FCB">
        <w:rPr>
          <w:b/>
          <w:color w:val="00B050"/>
        </w:rPr>
        <w:t xml:space="preserve"> – </w:t>
      </w:r>
      <w:proofErr w:type="spellStart"/>
      <w:r w:rsidR="00672FCB">
        <w:rPr>
          <w:b/>
          <w:color w:val="00B050"/>
        </w:rPr>
        <w:t>alespoň</w:t>
      </w:r>
      <w:proofErr w:type="spellEnd"/>
      <w:r w:rsidR="00672FCB">
        <w:rPr>
          <w:b/>
          <w:color w:val="00B050"/>
        </w:rPr>
        <w:t xml:space="preserve">, </w:t>
      </w:r>
      <w:r w:rsidR="00672FCB" w:rsidRPr="00672FCB">
        <w:rPr>
          <w:b/>
          <w:color w:val="00B050"/>
        </w:rPr>
        <w:t xml:space="preserve"> </w:t>
      </w:r>
      <w:r>
        <w:rPr>
          <w:b/>
          <w:color w:val="00B050"/>
        </w:rPr>
        <w:t xml:space="preserve">r </w:t>
      </w:r>
      <w:r w:rsidRPr="00D9149E">
        <w:rPr>
          <w:b/>
          <w:color w:val="00B050"/>
        </w:rPr>
        <w:t>Minderjährige</w:t>
      </w:r>
      <w:r>
        <w:rPr>
          <w:b/>
          <w:color w:val="00B050"/>
        </w:rPr>
        <w:t xml:space="preserve"> – </w:t>
      </w:r>
      <w:proofErr w:type="spellStart"/>
      <w:r>
        <w:rPr>
          <w:b/>
          <w:color w:val="00B050"/>
        </w:rPr>
        <w:t>nezletilý</w:t>
      </w:r>
      <w:proofErr w:type="spellEnd"/>
      <w:r>
        <w:rPr>
          <w:b/>
          <w:color w:val="00B050"/>
        </w:rPr>
        <w:t xml:space="preserve">, e </w:t>
      </w:r>
      <w:r w:rsidRPr="00D9149E">
        <w:rPr>
          <w:b/>
          <w:color w:val="00B050"/>
        </w:rPr>
        <w:t xml:space="preserve">Erkenntnis – </w:t>
      </w:r>
      <w:proofErr w:type="spellStart"/>
      <w:r w:rsidRPr="00D9149E">
        <w:rPr>
          <w:b/>
          <w:color w:val="00B050"/>
        </w:rPr>
        <w:t>poznatek</w:t>
      </w:r>
      <w:proofErr w:type="spellEnd"/>
      <w:r w:rsidRPr="00D9149E">
        <w:rPr>
          <w:b/>
          <w:color w:val="00B050"/>
        </w:rPr>
        <w:t xml:space="preserve">, </w:t>
      </w:r>
      <w:proofErr w:type="spellStart"/>
      <w:r w:rsidRPr="00D9149E">
        <w:rPr>
          <w:b/>
          <w:color w:val="00B050"/>
        </w:rPr>
        <w:t>BfV</w:t>
      </w:r>
      <w:proofErr w:type="spellEnd"/>
      <w:r w:rsidRPr="00D9149E">
        <w:rPr>
          <w:b/>
          <w:color w:val="00B050"/>
        </w:rPr>
        <w:t>: Bundesamt für Verfassungsschutz</w:t>
      </w:r>
      <w:r w:rsidR="00672FCB">
        <w:rPr>
          <w:b/>
          <w:color w:val="00B050"/>
        </w:rPr>
        <w:t xml:space="preserve">- </w:t>
      </w:r>
      <w:proofErr w:type="spellStart"/>
      <w:r w:rsidR="00672FCB">
        <w:rPr>
          <w:b/>
          <w:color w:val="00B050"/>
        </w:rPr>
        <w:t>Spolkový</w:t>
      </w:r>
      <w:proofErr w:type="spellEnd"/>
      <w:r w:rsidR="00672FCB">
        <w:rPr>
          <w:b/>
          <w:color w:val="00B050"/>
        </w:rPr>
        <w:t xml:space="preserve"> </w:t>
      </w:r>
      <w:proofErr w:type="spellStart"/>
      <w:r w:rsidR="00672FCB">
        <w:rPr>
          <w:b/>
          <w:color w:val="00B050"/>
        </w:rPr>
        <w:t>úřad</w:t>
      </w:r>
      <w:proofErr w:type="spellEnd"/>
      <w:r w:rsidR="00672FCB">
        <w:rPr>
          <w:b/>
          <w:color w:val="00B050"/>
        </w:rPr>
        <w:t xml:space="preserve"> na </w:t>
      </w:r>
      <w:proofErr w:type="spellStart"/>
      <w:r w:rsidR="00672FCB">
        <w:rPr>
          <w:b/>
          <w:color w:val="00B050"/>
        </w:rPr>
        <w:t>ochranu</w:t>
      </w:r>
      <w:proofErr w:type="spellEnd"/>
      <w:r w:rsidR="00672FCB">
        <w:rPr>
          <w:b/>
          <w:color w:val="00B050"/>
        </w:rPr>
        <w:t xml:space="preserve"> </w:t>
      </w:r>
      <w:proofErr w:type="spellStart"/>
      <w:r w:rsidR="00672FCB">
        <w:rPr>
          <w:b/>
          <w:color w:val="00B050"/>
        </w:rPr>
        <w:t>ústavy</w:t>
      </w:r>
      <w:proofErr w:type="spellEnd"/>
      <w:r>
        <w:rPr>
          <w:b/>
          <w:color w:val="00B050"/>
        </w:rPr>
        <w:t>,</w:t>
      </w:r>
      <w:r w:rsidRPr="00D9149E">
        <w:t xml:space="preserve"> </w:t>
      </w:r>
      <w:r w:rsidRPr="00D9149E">
        <w:rPr>
          <w:b/>
          <w:color w:val="00B050"/>
        </w:rPr>
        <w:t xml:space="preserve">e Kampferfahrung – </w:t>
      </w:r>
      <w:proofErr w:type="spellStart"/>
      <w:r w:rsidRPr="00D9149E">
        <w:rPr>
          <w:b/>
          <w:color w:val="00B050"/>
        </w:rPr>
        <w:t>bojová</w:t>
      </w:r>
      <w:proofErr w:type="spellEnd"/>
      <w:r w:rsidRPr="00D9149E">
        <w:rPr>
          <w:b/>
          <w:color w:val="00B050"/>
        </w:rPr>
        <w:t xml:space="preserve"> </w:t>
      </w:r>
      <w:proofErr w:type="spellStart"/>
      <w:r w:rsidRPr="00D9149E">
        <w:rPr>
          <w:b/>
          <w:color w:val="00B050"/>
        </w:rPr>
        <w:t>zkušenostr</w:t>
      </w:r>
      <w:proofErr w:type="spellEnd"/>
      <w:r w:rsidRPr="00D9149E">
        <w:rPr>
          <w:b/>
          <w:color w:val="00B050"/>
        </w:rPr>
        <w:t>,</w:t>
      </w:r>
      <w:r w:rsidRPr="00D9149E">
        <w:t xml:space="preserve"> </w:t>
      </w:r>
      <w:r w:rsidRPr="00D9149E">
        <w:rPr>
          <w:b/>
          <w:color w:val="00B050"/>
        </w:rPr>
        <w:t>seien</w:t>
      </w:r>
      <w:r w:rsidRPr="00D9149E">
        <w:t xml:space="preserve"> </w:t>
      </w:r>
      <w:r w:rsidRPr="00D9149E">
        <w:rPr>
          <w:b/>
          <w:color w:val="00B050"/>
        </w:rPr>
        <w:t>zu</w:t>
      </w:r>
      <w:bookmarkStart w:id="0" w:name="_GoBack"/>
      <w:bookmarkEnd w:id="0"/>
      <w:r w:rsidRPr="00D9149E">
        <w:rPr>
          <w:b/>
          <w:color w:val="00B050"/>
        </w:rPr>
        <w:t>rückgekehrt</w:t>
      </w:r>
      <w:r>
        <w:rPr>
          <w:b/>
          <w:color w:val="00B050"/>
        </w:rPr>
        <w:t xml:space="preserve"> – </w:t>
      </w:r>
      <w:proofErr w:type="spellStart"/>
      <w:r>
        <w:rPr>
          <w:b/>
          <w:color w:val="00B050"/>
        </w:rPr>
        <w:t>prý</w:t>
      </w:r>
      <w:proofErr w:type="spellEnd"/>
      <w:r>
        <w:rPr>
          <w:b/>
          <w:color w:val="00B050"/>
        </w:rPr>
        <w:t xml:space="preserve"> se </w:t>
      </w:r>
      <w:proofErr w:type="spellStart"/>
      <w:r>
        <w:rPr>
          <w:b/>
          <w:color w:val="00B050"/>
        </w:rPr>
        <w:t>vrátili</w:t>
      </w:r>
      <w:proofErr w:type="spellEnd"/>
      <w:r>
        <w:rPr>
          <w:b/>
          <w:color w:val="00B050"/>
        </w:rPr>
        <w:t>,</w:t>
      </w:r>
    </w:p>
    <w:p w:rsidR="00D9149E" w:rsidRDefault="00672FCB" w:rsidP="00672FCB">
      <w:pPr>
        <w:jc w:val="both"/>
        <w:rPr>
          <w:b/>
          <w:color w:val="00B050"/>
        </w:rPr>
      </w:pPr>
      <w:r>
        <w:rPr>
          <w:b/>
          <w:color w:val="00B050"/>
        </w:rPr>
        <w:t xml:space="preserve"> </w:t>
      </w:r>
    </w:p>
    <w:p w:rsidR="00D9149E" w:rsidRDefault="00D9149E" w:rsidP="00672FCB">
      <w:pPr>
        <w:jc w:val="both"/>
        <w:rPr>
          <w:b/>
          <w:color w:val="00B050"/>
        </w:rPr>
      </w:pPr>
      <w:r w:rsidRPr="00672FCB">
        <w:rPr>
          <w:b/>
        </w:rPr>
        <w:t>2. Absatz</w:t>
      </w:r>
      <w:r>
        <w:rPr>
          <w:b/>
          <w:color w:val="00B050"/>
        </w:rPr>
        <w:t xml:space="preserve"> -  </w:t>
      </w:r>
      <w:r w:rsidRPr="00D9149E">
        <w:rPr>
          <w:b/>
          <w:color w:val="00B050"/>
        </w:rPr>
        <w:t>haben</w:t>
      </w:r>
      <w:r w:rsidRPr="00D9149E">
        <w:t xml:space="preserve"> </w:t>
      </w:r>
      <w:r w:rsidRPr="00D9149E">
        <w:rPr>
          <w:b/>
          <w:color w:val="00B050"/>
        </w:rPr>
        <w:t>verlassen</w:t>
      </w:r>
      <w:r>
        <w:rPr>
          <w:b/>
          <w:color w:val="00B050"/>
        </w:rPr>
        <w:t xml:space="preserve"> – </w:t>
      </w:r>
      <w:proofErr w:type="spellStart"/>
      <w:r>
        <w:rPr>
          <w:b/>
          <w:color w:val="00B050"/>
        </w:rPr>
        <w:t>opustili</w:t>
      </w:r>
      <w:proofErr w:type="spellEnd"/>
      <w:r>
        <w:rPr>
          <w:b/>
          <w:color w:val="00B050"/>
        </w:rPr>
        <w:t xml:space="preserve">, </w:t>
      </w:r>
      <w:r w:rsidRPr="00D9149E">
        <w:rPr>
          <w:b/>
          <w:color w:val="00B050"/>
        </w:rPr>
        <w:t>meist</w:t>
      </w:r>
      <w:r>
        <w:rPr>
          <w:b/>
          <w:color w:val="00B050"/>
        </w:rPr>
        <w:t xml:space="preserve"> – </w:t>
      </w:r>
      <w:proofErr w:type="spellStart"/>
      <w:r>
        <w:rPr>
          <w:b/>
          <w:color w:val="00B050"/>
        </w:rPr>
        <w:t>většinou</w:t>
      </w:r>
      <w:proofErr w:type="spellEnd"/>
      <w:r>
        <w:rPr>
          <w:b/>
          <w:color w:val="00B050"/>
        </w:rPr>
        <w:t xml:space="preserve">, </w:t>
      </w:r>
      <w:r w:rsidRPr="00D9149E">
        <w:rPr>
          <w:b/>
          <w:color w:val="00B050"/>
        </w:rPr>
        <w:t>r Machtbereich</w:t>
      </w:r>
      <w:r>
        <w:rPr>
          <w:b/>
          <w:color w:val="00B050"/>
        </w:rPr>
        <w:t xml:space="preserve"> – </w:t>
      </w:r>
      <w:proofErr w:type="spellStart"/>
      <w:r>
        <w:rPr>
          <w:b/>
          <w:color w:val="00B050"/>
        </w:rPr>
        <w:t>oblast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moci</w:t>
      </w:r>
      <w:proofErr w:type="spellEnd"/>
      <w:r>
        <w:rPr>
          <w:b/>
          <w:color w:val="00B050"/>
        </w:rPr>
        <w:t xml:space="preserve">, </w:t>
      </w:r>
      <w:r w:rsidR="00AE2322" w:rsidRPr="00AE2322">
        <w:rPr>
          <w:b/>
          <w:color w:val="00B050"/>
        </w:rPr>
        <w:t>zurückkehrten</w:t>
      </w:r>
      <w:r w:rsidR="00AE2322">
        <w:rPr>
          <w:b/>
          <w:color w:val="00B050"/>
        </w:rPr>
        <w:t xml:space="preserve"> – </w:t>
      </w:r>
      <w:proofErr w:type="spellStart"/>
      <w:r w:rsidR="00AE2322">
        <w:rPr>
          <w:b/>
          <w:color w:val="00B050"/>
        </w:rPr>
        <w:t>vrátili</w:t>
      </w:r>
      <w:proofErr w:type="spellEnd"/>
      <w:r w:rsidR="00AE2322">
        <w:rPr>
          <w:b/>
          <w:color w:val="00B050"/>
        </w:rPr>
        <w:t xml:space="preserve"> se </w:t>
      </w:r>
      <w:proofErr w:type="spellStart"/>
      <w:r w:rsidR="00AE2322">
        <w:rPr>
          <w:b/>
          <w:color w:val="00B050"/>
        </w:rPr>
        <w:t>zpět</w:t>
      </w:r>
      <w:proofErr w:type="spellEnd"/>
      <w:r w:rsidR="00AE2322">
        <w:rPr>
          <w:b/>
          <w:color w:val="00B050"/>
        </w:rPr>
        <w:t xml:space="preserve">, </w:t>
      </w:r>
    </w:p>
    <w:p w:rsidR="00AE2322" w:rsidRDefault="00AE2322" w:rsidP="00672FCB">
      <w:pPr>
        <w:jc w:val="both"/>
        <w:rPr>
          <w:b/>
          <w:color w:val="00B050"/>
        </w:rPr>
      </w:pPr>
    </w:p>
    <w:p w:rsidR="00AE2322" w:rsidRPr="00D9149E" w:rsidRDefault="00AE2322" w:rsidP="00672FCB">
      <w:pPr>
        <w:jc w:val="both"/>
        <w:rPr>
          <w:b/>
          <w:color w:val="00B050"/>
        </w:rPr>
      </w:pPr>
      <w:r w:rsidRPr="00672FCB">
        <w:rPr>
          <w:b/>
        </w:rPr>
        <w:t>3</w:t>
      </w:r>
      <w:r w:rsidRPr="00672FCB">
        <w:rPr>
          <w:b/>
        </w:rPr>
        <w:t>. Absatz</w:t>
      </w:r>
      <w:r>
        <w:rPr>
          <w:b/>
          <w:color w:val="00B050"/>
        </w:rPr>
        <w:t xml:space="preserve"> - </w:t>
      </w:r>
      <w:r w:rsidRPr="00AE2322">
        <w:rPr>
          <w:b/>
          <w:color w:val="00B050"/>
        </w:rPr>
        <w:t>erfolgt oft kompromisslos</w:t>
      </w:r>
      <w:r>
        <w:rPr>
          <w:b/>
          <w:color w:val="00B050"/>
        </w:rPr>
        <w:t xml:space="preserve"> – je </w:t>
      </w:r>
      <w:proofErr w:type="spellStart"/>
      <w:r>
        <w:rPr>
          <w:b/>
          <w:color w:val="00B050"/>
        </w:rPr>
        <w:t>často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nekompromisní</w:t>
      </w:r>
      <w:proofErr w:type="spellEnd"/>
      <w:r>
        <w:rPr>
          <w:b/>
          <w:color w:val="00B050"/>
        </w:rPr>
        <w:t xml:space="preserve">, </w:t>
      </w:r>
      <w:r w:rsidRPr="00AE2322">
        <w:rPr>
          <w:b/>
          <w:color w:val="00B050"/>
        </w:rPr>
        <w:t>r Fall</w:t>
      </w:r>
      <w:r>
        <w:rPr>
          <w:b/>
          <w:color w:val="00B050"/>
        </w:rPr>
        <w:t xml:space="preserve"> – </w:t>
      </w:r>
      <w:proofErr w:type="spellStart"/>
      <w:r>
        <w:rPr>
          <w:b/>
          <w:color w:val="00B050"/>
        </w:rPr>
        <w:t>případ</w:t>
      </w:r>
      <w:proofErr w:type="spellEnd"/>
      <w:r>
        <w:rPr>
          <w:b/>
          <w:color w:val="00B050"/>
        </w:rPr>
        <w:t xml:space="preserve">, r </w:t>
      </w:r>
      <w:r w:rsidRPr="00AE2322">
        <w:rPr>
          <w:b/>
          <w:color w:val="00B050"/>
        </w:rPr>
        <w:t>Pizzabote</w:t>
      </w:r>
      <w:r>
        <w:rPr>
          <w:b/>
          <w:color w:val="00B050"/>
        </w:rPr>
        <w:t xml:space="preserve"> – </w:t>
      </w:r>
      <w:proofErr w:type="spellStart"/>
      <w:r>
        <w:rPr>
          <w:b/>
          <w:color w:val="00B050"/>
        </w:rPr>
        <w:t>roznášeč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pizzy</w:t>
      </w:r>
      <w:proofErr w:type="spellEnd"/>
      <w:r>
        <w:rPr>
          <w:b/>
          <w:color w:val="00B050"/>
        </w:rPr>
        <w:t xml:space="preserve">, </w:t>
      </w:r>
      <w:r w:rsidR="00672FCB" w:rsidRPr="00672FCB">
        <w:rPr>
          <w:b/>
          <w:color w:val="00B050"/>
        </w:rPr>
        <w:t>Dinslaken</w:t>
      </w:r>
      <w:r w:rsidR="00672FCB">
        <w:rPr>
          <w:b/>
          <w:color w:val="00B050"/>
        </w:rPr>
        <w:t xml:space="preserve"> – </w:t>
      </w:r>
      <w:proofErr w:type="spellStart"/>
      <w:r w:rsidR="00672FCB">
        <w:rPr>
          <w:b/>
          <w:color w:val="00B050"/>
        </w:rPr>
        <w:t>obec</w:t>
      </w:r>
      <w:proofErr w:type="spellEnd"/>
      <w:r w:rsidR="00672FCB">
        <w:rPr>
          <w:b/>
          <w:color w:val="00B050"/>
        </w:rPr>
        <w:t xml:space="preserve"> v NSR,</w:t>
      </w:r>
      <w:r w:rsidR="00672FCB" w:rsidRPr="00672FCB">
        <w:rPr>
          <w:b/>
          <w:color w:val="00B050"/>
        </w:rPr>
        <w:t xml:space="preserve"> </w:t>
      </w:r>
      <w:r w:rsidRPr="00AE2322">
        <w:rPr>
          <w:b/>
          <w:color w:val="00B050"/>
        </w:rPr>
        <w:t>mit in den Tod riss</w:t>
      </w:r>
      <w:r>
        <w:rPr>
          <w:b/>
          <w:color w:val="00B050"/>
        </w:rPr>
        <w:t xml:space="preserve"> (</w:t>
      </w:r>
      <w:r w:rsidRPr="00AE2322">
        <w:rPr>
          <w:b/>
          <w:color w:val="00B050"/>
        </w:rPr>
        <w:t>mitreißen</w:t>
      </w:r>
      <w:r>
        <w:rPr>
          <w:b/>
          <w:color w:val="00B050"/>
        </w:rPr>
        <w:t xml:space="preserve">) – </w:t>
      </w:r>
      <w:proofErr w:type="spellStart"/>
      <w:r>
        <w:rPr>
          <w:b/>
          <w:color w:val="00B050"/>
        </w:rPr>
        <w:t>strhl</w:t>
      </w:r>
      <w:proofErr w:type="spellEnd"/>
      <w:r>
        <w:rPr>
          <w:b/>
          <w:color w:val="00B050"/>
        </w:rPr>
        <w:t xml:space="preserve"> s </w:t>
      </w:r>
      <w:proofErr w:type="spellStart"/>
      <w:r>
        <w:rPr>
          <w:b/>
          <w:color w:val="00B050"/>
        </w:rPr>
        <w:t>sebou</w:t>
      </w:r>
      <w:proofErr w:type="spellEnd"/>
      <w:r>
        <w:rPr>
          <w:b/>
          <w:color w:val="00B050"/>
        </w:rPr>
        <w:t xml:space="preserve"> do </w:t>
      </w:r>
      <w:proofErr w:type="spellStart"/>
      <w:r>
        <w:rPr>
          <w:b/>
          <w:color w:val="00B050"/>
        </w:rPr>
        <w:t>smrti</w:t>
      </w:r>
      <w:proofErr w:type="spellEnd"/>
      <w:r>
        <w:rPr>
          <w:b/>
          <w:color w:val="00B050"/>
        </w:rPr>
        <w:t xml:space="preserve">, </w:t>
      </w:r>
      <w:proofErr w:type="spellStart"/>
      <w:r>
        <w:rPr>
          <w:b/>
          <w:color w:val="00B050"/>
        </w:rPr>
        <w:t>zabil</w:t>
      </w:r>
      <w:proofErr w:type="spellEnd"/>
      <w:r>
        <w:rPr>
          <w:b/>
          <w:color w:val="00B050"/>
        </w:rPr>
        <w:t xml:space="preserve"> je </w:t>
      </w:r>
      <w:proofErr w:type="spellStart"/>
      <w:r>
        <w:rPr>
          <w:b/>
          <w:color w:val="00B050"/>
        </w:rPr>
        <w:t>spolu</w:t>
      </w:r>
      <w:proofErr w:type="spellEnd"/>
      <w:r>
        <w:rPr>
          <w:b/>
          <w:color w:val="00B050"/>
        </w:rPr>
        <w:t xml:space="preserve"> se </w:t>
      </w:r>
      <w:proofErr w:type="spellStart"/>
      <w:r>
        <w:rPr>
          <w:b/>
          <w:color w:val="00B050"/>
        </w:rPr>
        <w:t>sebou</w:t>
      </w:r>
      <w:proofErr w:type="spellEnd"/>
      <w:r>
        <w:rPr>
          <w:b/>
          <w:color w:val="00B050"/>
        </w:rPr>
        <w:t>,</w:t>
      </w:r>
      <w:r w:rsidRPr="00AE2322">
        <w:t xml:space="preserve"> </w:t>
      </w:r>
      <w:r w:rsidRPr="00AE2322">
        <w:rPr>
          <w:b/>
          <w:color w:val="00B050"/>
        </w:rPr>
        <w:t>berichtete</w:t>
      </w:r>
      <w:r>
        <w:rPr>
          <w:b/>
          <w:color w:val="00B050"/>
        </w:rPr>
        <w:t xml:space="preserve"> – </w:t>
      </w:r>
      <w:proofErr w:type="spellStart"/>
      <w:r>
        <w:rPr>
          <w:b/>
          <w:color w:val="00B050"/>
        </w:rPr>
        <w:t>referoval</w:t>
      </w:r>
      <w:proofErr w:type="spellEnd"/>
      <w:r>
        <w:rPr>
          <w:b/>
          <w:color w:val="00B050"/>
        </w:rPr>
        <w:t xml:space="preserve">, </w:t>
      </w:r>
      <w:proofErr w:type="spellStart"/>
      <w:r>
        <w:rPr>
          <w:b/>
          <w:color w:val="00B050"/>
        </w:rPr>
        <w:t>podával</w:t>
      </w:r>
      <w:proofErr w:type="spellEnd"/>
      <w:r>
        <w:rPr>
          <w:b/>
          <w:color w:val="00B050"/>
        </w:rPr>
        <w:t xml:space="preserve"> </w:t>
      </w:r>
      <w:proofErr w:type="spellStart"/>
      <w:r>
        <w:rPr>
          <w:b/>
          <w:color w:val="00B050"/>
        </w:rPr>
        <w:t>zprávu</w:t>
      </w:r>
      <w:proofErr w:type="spellEnd"/>
    </w:p>
    <w:sectPr w:rsidR="00AE2322" w:rsidRPr="00D91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48" w:rsidRDefault="00BC0E48" w:rsidP="00672FCB">
      <w:r>
        <w:separator/>
      </w:r>
    </w:p>
  </w:endnote>
  <w:endnote w:type="continuationSeparator" w:id="0">
    <w:p w:rsidR="00BC0E48" w:rsidRDefault="00BC0E48" w:rsidP="0067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CB" w:rsidRDefault="00672F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CB" w:rsidRDefault="00672FC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CB" w:rsidRDefault="00672F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48" w:rsidRDefault="00BC0E48" w:rsidP="00672FCB">
      <w:r>
        <w:separator/>
      </w:r>
    </w:p>
  </w:footnote>
  <w:footnote w:type="continuationSeparator" w:id="0">
    <w:p w:rsidR="00BC0E48" w:rsidRDefault="00BC0E48" w:rsidP="00672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CB" w:rsidRDefault="00672FC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61078" o:spid="_x0000_s2050" type="#_x0000_t75" style="position:absolute;margin-left:0;margin-top:0;width:453.4pt;height:291.05pt;z-index:-251657216;mso-position-horizontal:center;mso-position-horizontal-relative:margin;mso-position-vertical:center;mso-position-vertical-relative:margin" o:allowincell="f">
          <v:imagedata r:id="rId1" o:title="TeburgGoo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CB" w:rsidRDefault="00672FC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61079" o:spid="_x0000_s2051" type="#_x0000_t75" style="position:absolute;margin-left:0;margin-top:0;width:453.4pt;height:291.05pt;z-index:-251656192;mso-position-horizontal:center;mso-position-horizontal-relative:margin;mso-position-vertical:center;mso-position-vertical-relative:margin" wrapcoords="-36 0 -36 21544 21600 21544 21600 0 -36 0" o:allowincell="f">
          <v:imagedata r:id="rId1" o:title="TeburgGoo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FCB" w:rsidRDefault="00672FC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61077" o:spid="_x0000_s2049" type="#_x0000_t75" style="position:absolute;margin-left:0;margin-top:0;width:453.4pt;height:291.05pt;z-index:-251658240;mso-position-horizontal:center;mso-position-horizontal-relative:margin;mso-position-vertical:center;mso-position-vertical-relative:margin" o:allowincell="f">
          <v:imagedata r:id="rId1" o:title="TeburgGoo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9E"/>
    <w:rsid w:val="000A5E8A"/>
    <w:rsid w:val="00672FCB"/>
    <w:rsid w:val="00AE2322"/>
    <w:rsid w:val="00BC0E48"/>
    <w:rsid w:val="00D44870"/>
    <w:rsid w:val="00D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0A5E8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4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5E8A"/>
    <w:rPr>
      <w:rFonts w:ascii="Arial" w:eastAsiaTheme="majorEastAsia" w:hAnsi="Arial" w:cstheme="majorBidi"/>
      <w:b/>
      <w:bCs/>
      <w:sz w:val="32"/>
      <w:szCs w:val="28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49E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Hypertextovodkaz">
    <w:name w:val="Hyperlink"/>
    <w:basedOn w:val="Standardnpsmoodstavce"/>
    <w:uiPriority w:val="99"/>
    <w:unhideWhenUsed/>
    <w:rsid w:val="00AE232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3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322"/>
    <w:rPr>
      <w:rFonts w:ascii="Tahoma" w:hAnsi="Tahoma" w:cs="Tahoma"/>
      <w:sz w:val="16"/>
      <w:szCs w:val="16"/>
      <w:lang w:val="de-DE"/>
    </w:rPr>
  </w:style>
  <w:style w:type="paragraph" w:styleId="Zhlav">
    <w:name w:val="header"/>
    <w:basedOn w:val="Normln"/>
    <w:link w:val="ZhlavChar"/>
    <w:uiPriority w:val="99"/>
    <w:unhideWhenUsed/>
    <w:rsid w:val="00672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CB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672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CB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0A5E8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14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5E8A"/>
    <w:rPr>
      <w:rFonts w:ascii="Arial" w:eastAsiaTheme="majorEastAsia" w:hAnsi="Arial" w:cstheme="majorBidi"/>
      <w:b/>
      <w:bCs/>
      <w:sz w:val="32"/>
      <w:szCs w:val="28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149E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styleId="Hypertextovodkaz">
    <w:name w:val="Hyperlink"/>
    <w:basedOn w:val="Standardnpsmoodstavce"/>
    <w:uiPriority w:val="99"/>
    <w:unhideWhenUsed/>
    <w:rsid w:val="00AE232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3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322"/>
    <w:rPr>
      <w:rFonts w:ascii="Tahoma" w:hAnsi="Tahoma" w:cs="Tahoma"/>
      <w:sz w:val="16"/>
      <w:szCs w:val="16"/>
      <w:lang w:val="de-DE"/>
    </w:rPr>
  </w:style>
  <w:style w:type="paragraph" w:styleId="Zhlav">
    <w:name w:val="header"/>
    <w:basedOn w:val="Normln"/>
    <w:link w:val="ZhlavChar"/>
    <w:uiPriority w:val="99"/>
    <w:unhideWhenUsed/>
    <w:rsid w:val="00672F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FCB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672F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FCB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egel.de/politik/ausland/islamismus-13-jaehriger-reist-aus-deutschland-zum-islamischen-staat-a-992771.html#ref=pli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2014-09-20T17:21:00Z</dcterms:created>
  <dcterms:modified xsi:type="dcterms:W3CDTF">2014-09-20T17:53:00Z</dcterms:modified>
</cp:coreProperties>
</file>