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použijte slovník, buďte kreativní a nebojte se toho, že uděláte chybu :)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TEXT 1: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In Antarctica, an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expeditioner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 visits a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rookery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. He has a video camera. He leaves it on the ice.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Two penguins find the camera. They look down at it. They are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curious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. They look like they pose for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selfies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TEXT 2: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In 1934, a Danish man makes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Lego bricks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. He names them ‘Lego’ after two Danish words. The words mean ‘play well’.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In 1958, people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patent 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Lego bricks. Now the company is 60 years old. Now it says that you can play with one of its bricks in 915,103,765 ways!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color w:val="1b1b1b"/>
          <w:sz w:val="21"/>
          <w:szCs w:val="21"/>
          <w:rtl w:val="0"/>
        </w:rPr>
        <w:t xml:space="preserve">The company also works with film businesses. It wants to keep the toy interesting. In addition, Lego has </w:t>
      </w:r>
      <w:r w:rsidDel="00000000" w:rsidR="00000000" w:rsidRPr="00000000">
        <w:rPr>
          <w:b w:val="1"/>
          <w:color w:val="1b1b1b"/>
          <w:sz w:val="21"/>
          <w:szCs w:val="21"/>
          <w:rtl w:val="0"/>
        </w:rPr>
        <w:t xml:space="preserve">theme parks</w:t>
      </w:r>
      <w:r w:rsidDel="00000000" w:rsidR="00000000" w:rsidRPr="00000000">
        <w:rPr>
          <w:color w:val="1b1b1b"/>
          <w:sz w:val="21"/>
          <w:szCs w:val="21"/>
          <w:rtl w:val="0"/>
        </w:rPr>
        <w:t xml:space="preserve">. The parks are around the world. They show famous places made out of the toys.</w:t>
      </w:r>
    </w:p>
    <w:p w:rsidR="00000000" w:rsidDel="00000000" w:rsidP="00000000" w:rsidRDefault="00000000" w:rsidRPr="00000000" w14:paraId="0000000C">
      <w:pPr>
        <w:contextualSpacing w:val="0"/>
        <w:rPr>
          <w:color w:val="1b1b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